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6BC" w:rsidRPr="00442D37" w:rsidRDefault="00B846BC" w:rsidP="002320A9">
      <w:pPr>
        <w:tabs>
          <w:tab w:val="left" w:pos="1800"/>
          <w:tab w:val="right" w:pos="10530"/>
        </w:tabs>
        <w:ind w:left="1800" w:right="274" w:hanging="1800"/>
        <w:jc w:val="both"/>
        <w:rPr>
          <w:rFonts w:ascii="Century Schoolbook" w:hAnsi="Century Schoolbook" w:cs="Calibri"/>
          <w:sz w:val="19"/>
          <w:szCs w:val="19"/>
        </w:rPr>
      </w:pPr>
    </w:p>
    <w:p w:rsidR="00CC41CF" w:rsidRDefault="00CC41CF" w:rsidP="00442D37">
      <w:pPr>
        <w:tabs>
          <w:tab w:val="left" w:pos="2070"/>
          <w:tab w:val="right" w:pos="10530"/>
        </w:tabs>
        <w:ind w:left="2074" w:right="274" w:hanging="2074"/>
        <w:jc w:val="both"/>
        <w:rPr>
          <w:rFonts w:ascii="Century Schoolbook" w:hAnsi="Century Schoolbook" w:cs="Calibri"/>
          <w:sz w:val="19"/>
          <w:szCs w:val="19"/>
        </w:rPr>
      </w:pPr>
    </w:p>
    <w:p w:rsidR="00E868C5" w:rsidRPr="00442D37" w:rsidRDefault="00E868C5" w:rsidP="00442D37">
      <w:pPr>
        <w:tabs>
          <w:tab w:val="left" w:pos="2070"/>
          <w:tab w:val="right" w:pos="10530"/>
        </w:tabs>
        <w:ind w:left="2074" w:right="274" w:hanging="2074"/>
        <w:jc w:val="both"/>
        <w:rPr>
          <w:rFonts w:ascii="Century Schoolbook" w:hAnsi="Century Schoolbook" w:cs="Calibri"/>
          <w:b/>
          <w:bCs/>
          <w:sz w:val="19"/>
          <w:szCs w:val="19"/>
        </w:rPr>
      </w:pPr>
      <w:r w:rsidRPr="00442D37">
        <w:rPr>
          <w:rFonts w:ascii="Century Schoolbook" w:hAnsi="Century Schoolbook" w:cs="Calibri"/>
          <w:sz w:val="19"/>
          <w:szCs w:val="19"/>
        </w:rPr>
        <w:t>POSITION:</w:t>
      </w:r>
      <w:r w:rsidRPr="00442D37">
        <w:rPr>
          <w:rFonts w:ascii="Century Schoolbook" w:hAnsi="Century Schoolbook" w:cs="Calibri"/>
          <w:sz w:val="19"/>
          <w:szCs w:val="19"/>
        </w:rPr>
        <w:tab/>
      </w:r>
      <w:r w:rsidR="00CC41CF" w:rsidRPr="0053593D">
        <w:rPr>
          <w:rFonts w:ascii="Century Schoolbook" w:hAnsi="Century Schoolbook" w:cs="Calibri"/>
          <w:b/>
          <w:sz w:val="19"/>
          <w:szCs w:val="19"/>
        </w:rPr>
        <w:t>Research Scientist</w:t>
      </w:r>
      <w:r w:rsidR="003247F4">
        <w:rPr>
          <w:rFonts w:ascii="Century Schoolbook" w:hAnsi="Century Schoolbook" w:cs="Calibri"/>
          <w:sz w:val="19"/>
          <w:szCs w:val="19"/>
        </w:rPr>
        <w:tab/>
      </w:r>
      <w:r w:rsidR="003247F4">
        <w:rPr>
          <w:rFonts w:ascii="Century Schoolbook" w:hAnsi="Century Schoolbook" w:cs="Calibri"/>
          <w:b/>
          <w:bCs/>
          <w:sz w:val="19"/>
          <w:szCs w:val="19"/>
        </w:rPr>
        <w:t>EEO# RD 22-14</w:t>
      </w:r>
    </w:p>
    <w:p w:rsidR="00056EA6" w:rsidRPr="00442D37" w:rsidRDefault="00E868C5" w:rsidP="00442D37">
      <w:pPr>
        <w:tabs>
          <w:tab w:val="left" w:pos="2070"/>
        </w:tabs>
        <w:ind w:left="2074" w:right="274" w:hanging="2074"/>
        <w:jc w:val="both"/>
        <w:rPr>
          <w:rFonts w:ascii="Century Schoolbook" w:hAnsi="Century Schoolbook" w:cs="Calibri"/>
          <w:sz w:val="19"/>
          <w:szCs w:val="19"/>
        </w:rPr>
      </w:pPr>
      <w:r w:rsidRPr="00442D37">
        <w:rPr>
          <w:rFonts w:ascii="Century Schoolbook" w:hAnsi="Century Schoolbook" w:cs="Calibri"/>
          <w:sz w:val="19"/>
          <w:szCs w:val="19"/>
        </w:rPr>
        <w:tab/>
      </w:r>
      <w:r w:rsidR="00DC2017" w:rsidRPr="00442D37">
        <w:rPr>
          <w:rFonts w:ascii="Century Schoolbook" w:hAnsi="Century Schoolbook" w:cs="Calibri"/>
          <w:sz w:val="19"/>
          <w:szCs w:val="19"/>
        </w:rPr>
        <w:t xml:space="preserve">Informatics Research </w:t>
      </w:r>
      <w:r w:rsidR="00056EA6" w:rsidRPr="00442D37">
        <w:rPr>
          <w:rFonts w:ascii="Century Schoolbook" w:hAnsi="Century Schoolbook" w:cs="Calibri"/>
          <w:sz w:val="19"/>
          <w:szCs w:val="19"/>
        </w:rPr>
        <w:t>Institute</w:t>
      </w:r>
      <w:r w:rsidR="00DC2017" w:rsidRPr="00442D37">
        <w:rPr>
          <w:rFonts w:ascii="Century Schoolbook" w:hAnsi="Century Schoolbook" w:cs="Calibri"/>
          <w:sz w:val="19"/>
          <w:szCs w:val="19"/>
        </w:rPr>
        <w:t xml:space="preserve"> (IRI)</w:t>
      </w:r>
    </w:p>
    <w:p w:rsidR="00E868C5" w:rsidRPr="00442D37" w:rsidRDefault="0038697D" w:rsidP="00CC41CF">
      <w:pPr>
        <w:tabs>
          <w:tab w:val="left" w:pos="2070"/>
        </w:tabs>
        <w:spacing w:after="240"/>
        <w:ind w:left="2074" w:right="274" w:hanging="2074"/>
        <w:jc w:val="both"/>
        <w:rPr>
          <w:rFonts w:ascii="Century Schoolbook" w:hAnsi="Century Schoolbook" w:cs="Calibri"/>
          <w:sz w:val="19"/>
          <w:szCs w:val="19"/>
        </w:rPr>
      </w:pPr>
      <w:r w:rsidRPr="00442D37">
        <w:rPr>
          <w:rFonts w:ascii="Century Schoolbook" w:hAnsi="Century Schoolbook" w:cs="Calibri"/>
          <w:sz w:val="19"/>
          <w:szCs w:val="19"/>
        </w:rPr>
        <w:tab/>
      </w:r>
      <w:r w:rsidR="00E868C5" w:rsidRPr="00442D37">
        <w:rPr>
          <w:rFonts w:ascii="Century Schoolbook" w:hAnsi="Century Schoolbook" w:cs="Calibri"/>
          <w:sz w:val="19"/>
          <w:szCs w:val="19"/>
        </w:rPr>
        <w:t>University of Louisiana at Lafayette</w:t>
      </w:r>
      <w:r w:rsidR="005A7E38" w:rsidRPr="00442D37">
        <w:rPr>
          <w:rFonts w:ascii="Century Schoolbook" w:hAnsi="Century Schoolbook" w:cs="Calibri"/>
          <w:sz w:val="19"/>
          <w:szCs w:val="19"/>
        </w:rPr>
        <w:t xml:space="preserve"> (UL Lafayette)</w:t>
      </w:r>
    </w:p>
    <w:p w:rsidR="00CC41CF" w:rsidRDefault="00E868C5" w:rsidP="00CC41CF">
      <w:pPr>
        <w:tabs>
          <w:tab w:val="left" w:pos="2070"/>
        </w:tabs>
        <w:spacing w:after="240"/>
        <w:ind w:left="2074" w:right="274" w:hanging="2074"/>
        <w:jc w:val="both"/>
        <w:rPr>
          <w:rFonts w:ascii="Century Schoolbook" w:hAnsi="Century Schoolbook" w:cs="Calibri"/>
          <w:sz w:val="19"/>
          <w:szCs w:val="19"/>
        </w:rPr>
      </w:pPr>
      <w:r w:rsidRPr="00442D37">
        <w:rPr>
          <w:rFonts w:ascii="Century Schoolbook" w:hAnsi="Century Schoolbook" w:cs="Calibri"/>
          <w:sz w:val="19"/>
          <w:szCs w:val="19"/>
        </w:rPr>
        <w:t>RESPONSIBILITIES:</w:t>
      </w:r>
      <w:r w:rsidRPr="00442D37">
        <w:rPr>
          <w:rFonts w:ascii="Century Schoolbook" w:hAnsi="Century Schoolbook" w:cs="Calibri"/>
          <w:sz w:val="19"/>
          <w:szCs w:val="19"/>
        </w:rPr>
        <w:tab/>
      </w:r>
      <w:r w:rsidR="00CC41CF" w:rsidRPr="00CC41CF">
        <w:rPr>
          <w:rFonts w:ascii="Century Schoolbook" w:hAnsi="Century Schoolbook" w:cs="Calibri"/>
          <w:sz w:val="19"/>
          <w:szCs w:val="19"/>
        </w:rPr>
        <w:t>Conduct research in data management and analytics to extract knowledge from massive data streams from heterogeneous sources.  Establish a research agenda in Big Data through grants and contracts from external funding sources.  Other specific duties include developing efficient solutions to handle complex data sets in such Big Data application areas as cyber security, sensor networks, anomaly detection, social media, healthcare, and emergency management; documenting research project ideas and outcomes in the form of technical reports, white papers, and publications; developing and leading training courses in areas of expertise.  The successful candidate will work in a dynamic environment closely with students, other research scientists, developers, and faculty members across multiple institutions.</w:t>
      </w:r>
    </w:p>
    <w:p w:rsidR="00CC41CF" w:rsidRDefault="00E868C5" w:rsidP="00CC41CF">
      <w:pPr>
        <w:tabs>
          <w:tab w:val="left" w:pos="2070"/>
        </w:tabs>
        <w:spacing w:after="240"/>
        <w:ind w:left="2074" w:right="274" w:hanging="2074"/>
        <w:jc w:val="both"/>
        <w:rPr>
          <w:rFonts w:ascii="Century Schoolbook" w:hAnsi="Century Schoolbook" w:cs="Calibri"/>
          <w:sz w:val="19"/>
          <w:szCs w:val="19"/>
        </w:rPr>
      </w:pPr>
      <w:r w:rsidRPr="00442D37">
        <w:rPr>
          <w:rFonts w:ascii="Century Schoolbook" w:hAnsi="Century Schoolbook" w:cs="Calibri"/>
          <w:sz w:val="19"/>
          <w:szCs w:val="19"/>
        </w:rPr>
        <w:t>QUALIFICATIONS:</w:t>
      </w:r>
      <w:r w:rsidRPr="00442D37">
        <w:rPr>
          <w:rFonts w:ascii="Century Schoolbook" w:hAnsi="Century Schoolbook" w:cs="Calibri"/>
          <w:sz w:val="19"/>
          <w:szCs w:val="19"/>
        </w:rPr>
        <w:tab/>
      </w:r>
      <w:r w:rsidR="00CC41CF" w:rsidRPr="00CC41CF">
        <w:rPr>
          <w:rFonts w:ascii="Century Schoolbook" w:hAnsi="Century Schoolbook" w:cs="Calibri"/>
          <w:sz w:val="19"/>
          <w:szCs w:val="19"/>
        </w:rPr>
        <w:t xml:space="preserve">PhD in Computer Science or a closely related field, with demonstrated track record in one or more of the following areas: information retrieval, machine learning, algorithms, scalable system design and development, system performance optimization, data management.  Preference will be given to candidates with strong system-level design and hands-on implementation experience in one or more of the following technologies: data management tools (SQL, NoSQL, Hadoop, Spark, Titan); analytical tools (WEKA, R); scripting languages (Python, JavaScript); programming languages </w:t>
      </w:r>
      <w:r w:rsidR="00CC41CF" w:rsidRPr="00CC41CF">
        <w:rPr>
          <w:rFonts w:ascii="Century Schoolbook" w:hAnsi="Century Schoolbook" w:cs="Calibri"/>
          <w:sz w:val="19"/>
          <w:szCs w:val="19"/>
        </w:rPr>
        <w:lastRenderedPageBreak/>
        <w:t>(Java, C/C++); and the Linux/Unix operating system.</w:t>
      </w:r>
    </w:p>
    <w:p w:rsidR="00441567" w:rsidRPr="00442D37" w:rsidRDefault="00E868C5" w:rsidP="00CC41CF">
      <w:pPr>
        <w:tabs>
          <w:tab w:val="left" w:pos="2070"/>
        </w:tabs>
        <w:spacing w:after="240"/>
        <w:ind w:left="2074" w:right="274" w:hanging="2074"/>
        <w:jc w:val="both"/>
        <w:rPr>
          <w:rFonts w:ascii="Century Schoolbook" w:hAnsi="Century Schoolbook" w:cs="Calibri"/>
          <w:sz w:val="19"/>
          <w:szCs w:val="19"/>
        </w:rPr>
      </w:pPr>
      <w:r w:rsidRPr="00442D37">
        <w:rPr>
          <w:rFonts w:ascii="Century Schoolbook" w:hAnsi="Century Schoolbook" w:cs="Calibri"/>
          <w:sz w:val="19"/>
          <w:szCs w:val="19"/>
        </w:rPr>
        <w:t>ENVIRONMENT:</w:t>
      </w:r>
      <w:r w:rsidRPr="00442D37">
        <w:rPr>
          <w:rFonts w:ascii="Century Schoolbook" w:hAnsi="Century Schoolbook" w:cs="Calibri"/>
          <w:sz w:val="19"/>
          <w:szCs w:val="19"/>
        </w:rPr>
        <w:tab/>
      </w:r>
      <w:r w:rsidR="00B0071F" w:rsidRPr="00442D37">
        <w:rPr>
          <w:rFonts w:ascii="Century Schoolbook" w:hAnsi="Century Schoolbook" w:cs="Calibri"/>
          <w:sz w:val="19"/>
          <w:szCs w:val="19"/>
        </w:rPr>
        <w:t>The Informatics Research Institute (IRI) conducts integrative</w:t>
      </w:r>
      <w:r w:rsidR="00AF0A81" w:rsidRPr="00442D37">
        <w:rPr>
          <w:rFonts w:ascii="Century Schoolbook" w:hAnsi="Century Schoolbook" w:cs="Calibri"/>
          <w:sz w:val="19"/>
          <w:szCs w:val="19"/>
        </w:rPr>
        <w:t xml:space="preserve"> research and offers training solutions in the transformation of information for solving problems that impact our society.</w:t>
      </w:r>
      <w:r w:rsidR="00B846BC" w:rsidRPr="00442D37">
        <w:rPr>
          <w:rFonts w:ascii="Century Schoolbook" w:hAnsi="Century Schoolbook" w:cs="Calibri"/>
          <w:sz w:val="19"/>
          <w:szCs w:val="19"/>
        </w:rPr>
        <w:t xml:space="preserve"> </w:t>
      </w:r>
      <w:r w:rsidR="00B0071F" w:rsidRPr="00442D37">
        <w:rPr>
          <w:rFonts w:ascii="Century Schoolbook" w:hAnsi="Century Schoolbook" w:cs="Calibri"/>
          <w:sz w:val="19"/>
          <w:szCs w:val="19"/>
        </w:rPr>
        <w:t xml:space="preserve"> </w:t>
      </w:r>
      <w:r w:rsidR="00AF0A81" w:rsidRPr="00442D37">
        <w:rPr>
          <w:rFonts w:ascii="Century Schoolbook" w:hAnsi="Century Schoolbook" w:cs="Calibri"/>
          <w:sz w:val="19"/>
          <w:szCs w:val="19"/>
        </w:rPr>
        <w:t xml:space="preserve">IRI leverages the expertise in its three constituent centers: </w:t>
      </w:r>
      <w:hyperlink r:id="rId8" w:history="1">
        <w:r w:rsidR="00E7539C" w:rsidRPr="00442D37">
          <w:rPr>
            <w:rFonts w:ascii="Century Schoolbook" w:hAnsi="Century Schoolbook" w:cs="Calibri"/>
            <w:sz w:val="19"/>
            <w:szCs w:val="19"/>
          </w:rPr>
          <w:t>Center for Business &amp; Information Technologies (CBIT)</w:t>
        </w:r>
      </w:hyperlink>
      <w:r w:rsidR="00E7539C" w:rsidRPr="00442D37">
        <w:rPr>
          <w:rFonts w:ascii="Century Schoolbook" w:hAnsi="Century Schoolbook" w:cs="Calibri"/>
          <w:sz w:val="19"/>
          <w:szCs w:val="19"/>
        </w:rPr>
        <w:t>, National Incident Management Systems and Advanced Technologies (NIMSAT)</w:t>
      </w:r>
      <w:r w:rsidR="00CC41CF">
        <w:rPr>
          <w:rFonts w:ascii="Century Schoolbook" w:hAnsi="Century Schoolbook" w:cs="Calibri"/>
          <w:sz w:val="19"/>
          <w:szCs w:val="19"/>
        </w:rPr>
        <w:t xml:space="preserve"> Institute, and the </w:t>
      </w:r>
      <w:r w:rsidR="00E7539C" w:rsidRPr="00442D37">
        <w:rPr>
          <w:rFonts w:ascii="Century Schoolbook" w:hAnsi="Century Schoolbook" w:cs="Calibri"/>
          <w:sz w:val="19"/>
          <w:szCs w:val="19"/>
        </w:rPr>
        <w:t>National Science Foundation Center for Visual and Decision Informatics (CVDI</w:t>
      </w:r>
      <w:r w:rsidR="00AF0A81" w:rsidRPr="00442D37">
        <w:rPr>
          <w:rFonts w:ascii="Century Schoolbook" w:hAnsi="Century Schoolbook" w:cs="Calibri"/>
          <w:sz w:val="19"/>
          <w:szCs w:val="19"/>
        </w:rPr>
        <w:t>).</w:t>
      </w:r>
      <w:r w:rsidR="00442D37" w:rsidRPr="00442D37">
        <w:rPr>
          <w:rFonts w:ascii="Century Schoolbook" w:hAnsi="Century Schoolbook" w:cs="Calibri"/>
          <w:sz w:val="19"/>
          <w:szCs w:val="19"/>
        </w:rPr>
        <w:t xml:space="preserve">  </w:t>
      </w:r>
      <w:r w:rsidR="00056EA6" w:rsidRPr="00442D37">
        <w:rPr>
          <w:rFonts w:ascii="Century Schoolbook" w:hAnsi="Century Schoolbook" w:cs="Calibri"/>
          <w:sz w:val="19"/>
          <w:szCs w:val="19"/>
        </w:rPr>
        <w:t xml:space="preserve">CBIT </w:t>
      </w:r>
      <w:r w:rsidR="00DC2017" w:rsidRPr="00442D37">
        <w:rPr>
          <w:rFonts w:ascii="Century Schoolbook" w:hAnsi="Century Schoolbook" w:cs="Calibri"/>
          <w:sz w:val="19"/>
          <w:szCs w:val="19"/>
        </w:rPr>
        <w:t xml:space="preserve">focuses its activities on fostering technology-driven innovations in a wide range of application domains and </w:t>
      </w:r>
      <w:r w:rsidR="00056EA6" w:rsidRPr="00442D37">
        <w:rPr>
          <w:rFonts w:ascii="Century Schoolbook" w:hAnsi="Century Schoolbook" w:cs="Calibri"/>
          <w:sz w:val="19"/>
          <w:szCs w:val="19"/>
        </w:rPr>
        <w:t xml:space="preserve">is a recognized leader in technology-based economic development in the state of Louisiana.  The NIMSAT Institute is a homeland security and </w:t>
      </w:r>
      <w:r w:rsidR="00E7539C" w:rsidRPr="00442D37">
        <w:rPr>
          <w:rFonts w:ascii="Century Schoolbook" w:hAnsi="Century Schoolbook" w:cs="Calibri"/>
          <w:sz w:val="19"/>
          <w:szCs w:val="19"/>
        </w:rPr>
        <w:t xml:space="preserve">emergency </w:t>
      </w:r>
      <w:r w:rsidR="00056EA6" w:rsidRPr="00442D37">
        <w:rPr>
          <w:rFonts w:ascii="Century Schoolbook" w:hAnsi="Century Schoolbook" w:cs="Calibri"/>
          <w:sz w:val="19"/>
          <w:szCs w:val="19"/>
        </w:rPr>
        <w:t>management institute with a focus on the development of public-private partnerships and the application of advanced information technologies</w:t>
      </w:r>
      <w:r w:rsidR="00FB7B4B" w:rsidRPr="00442D37">
        <w:rPr>
          <w:rFonts w:ascii="Century Schoolbook" w:hAnsi="Century Schoolbook" w:cs="Calibri"/>
          <w:sz w:val="19"/>
          <w:szCs w:val="19"/>
        </w:rPr>
        <w:t xml:space="preserve">. </w:t>
      </w:r>
      <w:r w:rsidR="00056EA6" w:rsidRPr="00442D37">
        <w:rPr>
          <w:rFonts w:ascii="Century Schoolbook" w:hAnsi="Century Schoolbook" w:cs="Calibri"/>
          <w:sz w:val="19"/>
          <w:szCs w:val="19"/>
        </w:rPr>
        <w:t xml:space="preserve"> </w:t>
      </w:r>
      <w:r w:rsidR="00FB7B4B" w:rsidRPr="00442D37">
        <w:rPr>
          <w:rFonts w:ascii="Century Schoolbook" w:hAnsi="Century Schoolbook" w:cs="Arial"/>
          <w:sz w:val="19"/>
          <w:szCs w:val="19"/>
        </w:rPr>
        <w:t>CVDI is an NSF Industry/University Cooperative Research Center (I/UCRC), the only of its kind in the U.S. addressing Big Data issues, and the first ever such center in the State of Louisiana.</w:t>
      </w:r>
    </w:p>
    <w:p w:rsidR="00E868C5" w:rsidRPr="00442D37" w:rsidRDefault="00E868C5" w:rsidP="00CC41CF">
      <w:pPr>
        <w:tabs>
          <w:tab w:val="left" w:pos="2070"/>
        </w:tabs>
        <w:spacing w:after="240"/>
        <w:ind w:left="2074" w:right="274" w:hanging="2074"/>
        <w:jc w:val="both"/>
        <w:rPr>
          <w:rFonts w:ascii="Century Schoolbook" w:hAnsi="Century Schoolbook" w:cs="Calibri"/>
          <w:sz w:val="19"/>
          <w:szCs w:val="19"/>
        </w:rPr>
      </w:pPr>
      <w:r w:rsidRPr="00442D37">
        <w:rPr>
          <w:rFonts w:ascii="Century Schoolbook" w:hAnsi="Century Schoolbook" w:cs="Calibri"/>
          <w:sz w:val="19"/>
          <w:szCs w:val="19"/>
        </w:rPr>
        <w:t>SALARY:</w:t>
      </w:r>
      <w:r w:rsidRPr="00442D37">
        <w:rPr>
          <w:rFonts w:ascii="Century Schoolbook" w:hAnsi="Century Schoolbook" w:cs="Calibri"/>
          <w:sz w:val="19"/>
          <w:szCs w:val="19"/>
        </w:rPr>
        <w:tab/>
      </w:r>
      <w:r w:rsidR="007B3AF9" w:rsidRPr="00442D37">
        <w:rPr>
          <w:rFonts w:ascii="Century Schoolbook" w:hAnsi="Century Schoolbook" w:cs="Calibri"/>
          <w:sz w:val="19"/>
          <w:szCs w:val="19"/>
        </w:rPr>
        <w:t>Commensurate with qualifications and experience.</w:t>
      </w:r>
    </w:p>
    <w:p w:rsidR="00E868C5" w:rsidRDefault="00E868C5" w:rsidP="00CC41CF">
      <w:pPr>
        <w:tabs>
          <w:tab w:val="left" w:pos="2070"/>
        </w:tabs>
        <w:spacing w:after="240"/>
        <w:ind w:left="2074" w:right="274" w:hanging="2074"/>
        <w:jc w:val="both"/>
        <w:rPr>
          <w:rFonts w:ascii="Century Schoolbook" w:hAnsi="Century Schoolbook" w:cs="Calibri"/>
          <w:sz w:val="19"/>
          <w:szCs w:val="19"/>
        </w:rPr>
      </w:pPr>
      <w:r w:rsidRPr="00442D37">
        <w:rPr>
          <w:rFonts w:ascii="Century Schoolbook" w:hAnsi="Century Schoolbook" w:cs="Calibri"/>
          <w:sz w:val="19"/>
          <w:szCs w:val="19"/>
        </w:rPr>
        <w:t>APPLICATIONS:</w:t>
      </w:r>
      <w:r w:rsidRPr="00442D37">
        <w:rPr>
          <w:rFonts w:ascii="Century Schoolbook" w:hAnsi="Century Schoolbook" w:cs="Calibri"/>
          <w:sz w:val="19"/>
          <w:szCs w:val="19"/>
        </w:rPr>
        <w:tab/>
      </w:r>
      <w:r w:rsidR="007B3AF9" w:rsidRPr="00442D37">
        <w:rPr>
          <w:rFonts w:ascii="Century Schoolbook" w:hAnsi="Century Schoolbook" w:cs="Calibri"/>
          <w:sz w:val="19"/>
          <w:szCs w:val="19"/>
        </w:rPr>
        <w:t xml:space="preserve">The search committee will review applications </w:t>
      </w:r>
      <w:r w:rsidR="008B4710" w:rsidRPr="00442D37">
        <w:rPr>
          <w:rFonts w:ascii="Century Schoolbook" w:hAnsi="Century Schoolbook" w:cs="Calibri"/>
          <w:sz w:val="19"/>
          <w:szCs w:val="19"/>
        </w:rPr>
        <w:t xml:space="preserve">starting </w:t>
      </w:r>
      <w:r w:rsidR="001969DF" w:rsidRPr="00442D37">
        <w:rPr>
          <w:rFonts w:ascii="Century Schoolbook" w:hAnsi="Century Schoolbook" w:cs="Calibri"/>
          <w:sz w:val="19"/>
          <w:szCs w:val="19"/>
        </w:rPr>
        <w:t>immediately</w:t>
      </w:r>
      <w:r w:rsidR="008B4710" w:rsidRPr="00442D37">
        <w:rPr>
          <w:rFonts w:ascii="Century Schoolbook" w:hAnsi="Century Schoolbook" w:cs="Calibri"/>
          <w:sz w:val="19"/>
          <w:szCs w:val="19"/>
        </w:rPr>
        <w:t xml:space="preserve"> </w:t>
      </w:r>
      <w:r w:rsidR="007B3AF9" w:rsidRPr="00442D37">
        <w:rPr>
          <w:rFonts w:ascii="Century Schoolbook" w:hAnsi="Century Schoolbook" w:cs="Calibri"/>
          <w:sz w:val="19"/>
          <w:szCs w:val="19"/>
        </w:rPr>
        <w:t>and continue until the position is filled. Candidates should send a letter of intent; curriculum vitae; and name, address and telephone number of at least four references. Additional materials, of the candidate's choice, may also be sent.  Applications should be sent to:</w:t>
      </w:r>
    </w:p>
    <w:p w:rsidR="004C102B" w:rsidRPr="004C102B" w:rsidRDefault="004C102B" w:rsidP="004C102B">
      <w:pPr>
        <w:rPr>
          <w:sz w:val="25"/>
          <w:szCs w:val="25"/>
        </w:rPr>
      </w:pPr>
      <w:r>
        <w:rPr>
          <w:rFonts w:ascii="Century Schoolbook" w:hAnsi="Century Schoolbook" w:cs="Calibri"/>
          <w:b/>
          <w:sz w:val="19"/>
          <w:szCs w:val="19"/>
        </w:rPr>
        <w:t xml:space="preserve">Research </w:t>
      </w:r>
      <w:bookmarkStart w:id="0" w:name="_GoBack"/>
      <w:bookmarkEnd w:id="0"/>
      <w:r w:rsidRPr="004C102B">
        <w:rPr>
          <w:sz w:val="25"/>
          <w:szCs w:val="25"/>
        </w:rPr>
        <w:t xml:space="preserve">Scientist </w:t>
      </w:r>
    </w:p>
    <w:p w:rsidR="004C102B" w:rsidRPr="004C102B" w:rsidRDefault="004C102B" w:rsidP="004C102B">
      <w:pPr>
        <w:rPr>
          <w:sz w:val="25"/>
          <w:szCs w:val="25"/>
        </w:rPr>
      </w:pPr>
      <w:r w:rsidRPr="004C102B">
        <w:rPr>
          <w:sz w:val="25"/>
          <w:szCs w:val="25"/>
        </w:rPr>
        <w:t xml:space="preserve">Informatics Research Institute (IRI) </w:t>
      </w:r>
    </w:p>
    <w:p w:rsidR="004C102B" w:rsidRPr="004C102B" w:rsidRDefault="004C102B" w:rsidP="004C102B">
      <w:pPr>
        <w:rPr>
          <w:sz w:val="25"/>
          <w:szCs w:val="25"/>
        </w:rPr>
      </w:pPr>
      <w:r w:rsidRPr="004C102B">
        <w:rPr>
          <w:sz w:val="25"/>
          <w:szCs w:val="25"/>
        </w:rPr>
        <w:t xml:space="preserve">635 </w:t>
      </w:r>
      <w:proofErr w:type="spellStart"/>
      <w:r w:rsidRPr="004C102B">
        <w:rPr>
          <w:sz w:val="25"/>
          <w:szCs w:val="25"/>
        </w:rPr>
        <w:t>Cajundome</w:t>
      </w:r>
      <w:proofErr w:type="spellEnd"/>
      <w:r w:rsidRPr="004C102B">
        <w:rPr>
          <w:sz w:val="25"/>
          <w:szCs w:val="25"/>
        </w:rPr>
        <w:t xml:space="preserve"> Boulevard </w:t>
      </w:r>
    </w:p>
    <w:p w:rsidR="004C102B" w:rsidRPr="004C102B" w:rsidRDefault="004C102B" w:rsidP="004C102B">
      <w:pPr>
        <w:rPr>
          <w:sz w:val="25"/>
          <w:szCs w:val="25"/>
        </w:rPr>
      </w:pPr>
      <w:r w:rsidRPr="004C102B">
        <w:rPr>
          <w:sz w:val="25"/>
          <w:szCs w:val="25"/>
        </w:rPr>
        <w:t xml:space="preserve">Lafayette, Louisiana 70506 </w:t>
      </w:r>
    </w:p>
    <w:p w:rsidR="00D70A3C" w:rsidRPr="00442D37" w:rsidRDefault="00D70A3C" w:rsidP="004C102B">
      <w:pPr>
        <w:tabs>
          <w:tab w:val="left" w:pos="2880"/>
          <w:tab w:val="left" w:pos="3600"/>
        </w:tabs>
        <w:ind w:left="2880" w:right="274" w:hanging="2880"/>
        <w:jc w:val="both"/>
        <w:rPr>
          <w:rFonts w:ascii="Century Schoolbook" w:hAnsi="Century Schoolbook" w:cs="Calibri"/>
          <w:sz w:val="19"/>
          <w:szCs w:val="19"/>
        </w:rPr>
      </w:pPr>
    </w:p>
    <w:sectPr w:rsidR="00D70A3C" w:rsidRPr="00442D37" w:rsidSect="00EC529D">
      <w:headerReference w:type="default" r:id="rId9"/>
      <w:footerReference w:type="default" r:id="rId10"/>
      <w:pgSz w:w="12240" w:h="15840" w:code="1"/>
      <w:pgMar w:top="2304" w:right="720" w:bottom="576"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6A9" w:rsidRDefault="00E136A9">
      <w:r>
        <w:separator/>
      </w:r>
    </w:p>
  </w:endnote>
  <w:endnote w:type="continuationSeparator" w:id="0">
    <w:p w:rsidR="00E136A9" w:rsidRDefault="00E13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56" w:rsidRDefault="00590974" w:rsidP="005837C5">
    <w:pPr>
      <w:pStyle w:val="Footer"/>
      <w:jc w:val="center"/>
    </w:pPr>
    <w:r>
      <w:rPr>
        <w:noProof/>
      </w:rPr>
      <w:drawing>
        <wp:inline distT="0" distB="0" distL="0" distR="0" wp14:anchorId="5EB61F93" wp14:editId="0BE640A5">
          <wp:extent cx="6858000" cy="489855"/>
          <wp:effectExtent l="0" t="0" r="0" b="5715"/>
          <wp:docPr id="2" name="Picture 2" descr="Staff Vacancy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ff Vacancy footer"/>
                  <pic:cNvPicPr>
                    <a:picLocks noChangeAspect="1" noChangeArrowheads="1"/>
                  </pic:cNvPicPr>
                </pic:nvPicPr>
                <pic:blipFill>
                  <a:blip r:embed="rId1"/>
                  <a:srcRect/>
                  <a:stretch>
                    <a:fillRect/>
                  </a:stretch>
                </pic:blipFill>
                <pic:spPr bwMode="auto">
                  <a:xfrm>
                    <a:off x="0" y="0"/>
                    <a:ext cx="6858000" cy="48985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6A9" w:rsidRDefault="00E136A9">
      <w:r>
        <w:separator/>
      </w:r>
    </w:p>
  </w:footnote>
  <w:footnote w:type="continuationSeparator" w:id="0">
    <w:p w:rsidR="00E136A9" w:rsidRDefault="00E13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6856" w:rsidRDefault="00590974" w:rsidP="001162D3">
    <w:pPr>
      <w:pStyle w:val="Header"/>
      <w:jc w:val="center"/>
    </w:pPr>
    <w:r>
      <w:rPr>
        <w:noProof/>
      </w:rPr>
      <w:drawing>
        <wp:inline distT="0" distB="0" distL="0" distR="0" wp14:anchorId="10B26F3E" wp14:editId="2862507A">
          <wp:extent cx="6858000" cy="1310184"/>
          <wp:effectExtent l="0" t="0" r="0" b="4445"/>
          <wp:docPr id="1" name="Picture 1" descr="Staff Vacancy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 Vacancy header"/>
                  <pic:cNvPicPr>
                    <a:picLocks noChangeAspect="1" noChangeArrowheads="1"/>
                  </pic:cNvPicPr>
                </pic:nvPicPr>
                <pic:blipFill>
                  <a:blip r:embed="rId1"/>
                  <a:srcRect/>
                  <a:stretch>
                    <a:fillRect/>
                  </a:stretch>
                </pic:blipFill>
                <pic:spPr bwMode="auto">
                  <a:xfrm>
                    <a:off x="0" y="0"/>
                    <a:ext cx="6858000" cy="131018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6787D"/>
    <w:multiLevelType w:val="multilevel"/>
    <w:tmpl w:val="6338E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58"/>
    <w:rsid w:val="0005020E"/>
    <w:rsid w:val="00056EA6"/>
    <w:rsid w:val="000D60AD"/>
    <w:rsid w:val="00100841"/>
    <w:rsid w:val="00106FA7"/>
    <w:rsid w:val="00112E58"/>
    <w:rsid w:val="001162D3"/>
    <w:rsid w:val="00117788"/>
    <w:rsid w:val="001177FD"/>
    <w:rsid w:val="0016175C"/>
    <w:rsid w:val="00167EEE"/>
    <w:rsid w:val="001969DF"/>
    <w:rsid w:val="00204998"/>
    <w:rsid w:val="002320A9"/>
    <w:rsid w:val="0025128F"/>
    <w:rsid w:val="002732BA"/>
    <w:rsid w:val="002874D6"/>
    <w:rsid w:val="002B087E"/>
    <w:rsid w:val="0030417B"/>
    <w:rsid w:val="003247F4"/>
    <w:rsid w:val="00333CD1"/>
    <w:rsid w:val="00335FFE"/>
    <w:rsid w:val="0038697D"/>
    <w:rsid w:val="003B7DCC"/>
    <w:rsid w:val="003E413E"/>
    <w:rsid w:val="003F53C1"/>
    <w:rsid w:val="00400A11"/>
    <w:rsid w:val="00405685"/>
    <w:rsid w:val="00406392"/>
    <w:rsid w:val="00441567"/>
    <w:rsid w:val="00442D37"/>
    <w:rsid w:val="0045343B"/>
    <w:rsid w:val="004551B3"/>
    <w:rsid w:val="004643EB"/>
    <w:rsid w:val="004A2FA2"/>
    <w:rsid w:val="004A359F"/>
    <w:rsid w:val="004C102B"/>
    <w:rsid w:val="004C1B42"/>
    <w:rsid w:val="004D7DD7"/>
    <w:rsid w:val="004F767A"/>
    <w:rsid w:val="00502432"/>
    <w:rsid w:val="0052695D"/>
    <w:rsid w:val="0053593D"/>
    <w:rsid w:val="005837C5"/>
    <w:rsid w:val="00590974"/>
    <w:rsid w:val="005A6BB5"/>
    <w:rsid w:val="005A7E38"/>
    <w:rsid w:val="005B1115"/>
    <w:rsid w:val="005B765F"/>
    <w:rsid w:val="005E2743"/>
    <w:rsid w:val="005E2E5F"/>
    <w:rsid w:val="006674F1"/>
    <w:rsid w:val="00670481"/>
    <w:rsid w:val="00680CC2"/>
    <w:rsid w:val="00686B29"/>
    <w:rsid w:val="00695B2E"/>
    <w:rsid w:val="006A4666"/>
    <w:rsid w:val="006D3B61"/>
    <w:rsid w:val="006D5D9D"/>
    <w:rsid w:val="007222AD"/>
    <w:rsid w:val="00750479"/>
    <w:rsid w:val="007B3AF9"/>
    <w:rsid w:val="007C4B4E"/>
    <w:rsid w:val="00811C2B"/>
    <w:rsid w:val="008252D3"/>
    <w:rsid w:val="0085598D"/>
    <w:rsid w:val="008632D8"/>
    <w:rsid w:val="008A27C5"/>
    <w:rsid w:val="008B4710"/>
    <w:rsid w:val="009058FB"/>
    <w:rsid w:val="00931FCE"/>
    <w:rsid w:val="00974702"/>
    <w:rsid w:val="0098257D"/>
    <w:rsid w:val="00996D97"/>
    <w:rsid w:val="009A63DF"/>
    <w:rsid w:val="009B2C4B"/>
    <w:rsid w:val="009C53D0"/>
    <w:rsid w:val="009D1AAC"/>
    <w:rsid w:val="009F7B81"/>
    <w:rsid w:val="00A10AE6"/>
    <w:rsid w:val="00A27CA8"/>
    <w:rsid w:val="00A40772"/>
    <w:rsid w:val="00A53A9C"/>
    <w:rsid w:val="00A55438"/>
    <w:rsid w:val="00A73952"/>
    <w:rsid w:val="00A92107"/>
    <w:rsid w:val="00A923D2"/>
    <w:rsid w:val="00AA7BDE"/>
    <w:rsid w:val="00AB6A4E"/>
    <w:rsid w:val="00AC2171"/>
    <w:rsid w:val="00AC5652"/>
    <w:rsid w:val="00AC6C47"/>
    <w:rsid w:val="00AD0EA5"/>
    <w:rsid w:val="00AF0A81"/>
    <w:rsid w:val="00AF2C5D"/>
    <w:rsid w:val="00B0071F"/>
    <w:rsid w:val="00B0651D"/>
    <w:rsid w:val="00B0741E"/>
    <w:rsid w:val="00B311E5"/>
    <w:rsid w:val="00B34831"/>
    <w:rsid w:val="00B36DEC"/>
    <w:rsid w:val="00B408E3"/>
    <w:rsid w:val="00B40AEE"/>
    <w:rsid w:val="00B506AA"/>
    <w:rsid w:val="00B72605"/>
    <w:rsid w:val="00B76ED7"/>
    <w:rsid w:val="00B846BC"/>
    <w:rsid w:val="00B87B3D"/>
    <w:rsid w:val="00BA7C9A"/>
    <w:rsid w:val="00BB3B74"/>
    <w:rsid w:val="00BC5606"/>
    <w:rsid w:val="00C16132"/>
    <w:rsid w:val="00C2380F"/>
    <w:rsid w:val="00C315D9"/>
    <w:rsid w:val="00C42DDA"/>
    <w:rsid w:val="00C941A3"/>
    <w:rsid w:val="00CC41CF"/>
    <w:rsid w:val="00CD0EC9"/>
    <w:rsid w:val="00D4624F"/>
    <w:rsid w:val="00D65404"/>
    <w:rsid w:val="00D70A3C"/>
    <w:rsid w:val="00D94AFF"/>
    <w:rsid w:val="00DB5B5B"/>
    <w:rsid w:val="00DC2017"/>
    <w:rsid w:val="00DC59A1"/>
    <w:rsid w:val="00DD4008"/>
    <w:rsid w:val="00DD5D4E"/>
    <w:rsid w:val="00E136A9"/>
    <w:rsid w:val="00E16856"/>
    <w:rsid w:val="00E16E52"/>
    <w:rsid w:val="00E36696"/>
    <w:rsid w:val="00E51479"/>
    <w:rsid w:val="00E63308"/>
    <w:rsid w:val="00E640D1"/>
    <w:rsid w:val="00E7539C"/>
    <w:rsid w:val="00E82B6E"/>
    <w:rsid w:val="00E868C5"/>
    <w:rsid w:val="00E86DA0"/>
    <w:rsid w:val="00EA611F"/>
    <w:rsid w:val="00EC529D"/>
    <w:rsid w:val="00ED31A5"/>
    <w:rsid w:val="00F50890"/>
    <w:rsid w:val="00F676F8"/>
    <w:rsid w:val="00F85858"/>
    <w:rsid w:val="00FB7B4B"/>
    <w:rsid w:val="00FD387C"/>
    <w:rsid w:val="00FE3AC9"/>
    <w:rsid w:val="00FE4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C1050EAF-659F-41E7-BD4D-119035C1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162D3"/>
    <w:pPr>
      <w:tabs>
        <w:tab w:val="center" w:pos="4320"/>
        <w:tab w:val="right" w:pos="8640"/>
      </w:tabs>
    </w:pPr>
  </w:style>
  <w:style w:type="paragraph" w:styleId="Footer">
    <w:name w:val="footer"/>
    <w:basedOn w:val="Normal"/>
    <w:rsid w:val="001162D3"/>
    <w:pPr>
      <w:tabs>
        <w:tab w:val="center" w:pos="4320"/>
        <w:tab w:val="right" w:pos="8640"/>
      </w:tabs>
    </w:pPr>
  </w:style>
  <w:style w:type="paragraph" w:styleId="BalloonText">
    <w:name w:val="Balloon Text"/>
    <w:basedOn w:val="Normal"/>
    <w:link w:val="BalloonTextChar"/>
    <w:rsid w:val="00C315D9"/>
    <w:rPr>
      <w:rFonts w:ascii="Tahoma" w:hAnsi="Tahoma" w:cs="Tahoma"/>
      <w:sz w:val="16"/>
      <w:szCs w:val="16"/>
    </w:rPr>
  </w:style>
  <w:style w:type="character" w:customStyle="1" w:styleId="BalloonTextChar">
    <w:name w:val="Balloon Text Char"/>
    <w:basedOn w:val="DefaultParagraphFont"/>
    <w:link w:val="BalloonText"/>
    <w:rsid w:val="00C315D9"/>
    <w:rPr>
      <w:rFonts w:ascii="Tahoma" w:hAnsi="Tahoma" w:cs="Tahoma"/>
      <w:sz w:val="16"/>
      <w:szCs w:val="16"/>
    </w:rPr>
  </w:style>
  <w:style w:type="character" w:styleId="CommentReference">
    <w:name w:val="annotation reference"/>
    <w:basedOn w:val="DefaultParagraphFont"/>
    <w:rsid w:val="00AB6A4E"/>
    <w:rPr>
      <w:sz w:val="16"/>
      <w:szCs w:val="16"/>
    </w:rPr>
  </w:style>
  <w:style w:type="paragraph" w:styleId="CommentText">
    <w:name w:val="annotation text"/>
    <w:basedOn w:val="Normal"/>
    <w:link w:val="CommentTextChar"/>
    <w:rsid w:val="00AB6A4E"/>
  </w:style>
  <w:style w:type="character" w:customStyle="1" w:styleId="CommentTextChar">
    <w:name w:val="Comment Text Char"/>
    <w:basedOn w:val="DefaultParagraphFont"/>
    <w:link w:val="CommentText"/>
    <w:rsid w:val="00AB6A4E"/>
  </w:style>
  <w:style w:type="paragraph" w:styleId="CommentSubject">
    <w:name w:val="annotation subject"/>
    <w:basedOn w:val="CommentText"/>
    <w:next w:val="CommentText"/>
    <w:link w:val="CommentSubjectChar"/>
    <w:rsid w:val="00AB6A4E"/>
    <w:rPr>
      <w:b/>
      <w:bCs/>
    </w:rPr>
  </w:style>
  <w:style w:type="character" w:customStyle="1" w:styleId="CommentSubjectChar">
    <w:name w:val="Comment Subject Char"/>
    <w:basedOn w:val="CommentTextChar"/>
    <w:link w:val="CommentSubject"/>
    <w:rsid w:val="00AB6A4E"/>
    <w:rPr>
      <w:b/>
      <w:bCs/>
    </w:rPr>
  </w:style>
  <w:style w:type="character" w:styleId="Strong">
    <w:name w:val="Strong"/>
    <w:basedOn w:val="DefaultParagraphFont"/>
    <w:uiPriority w:val="22"/>
    <w:qFormat/>
    <w:rsid w:val="00E7539C"/>
    <w:rPr>
      <w:rFonts w:ascii="Lucida Sans" w:hAnsi="Lucida Sans" w:hint="default"/>
      <w:b/>
      <w:bCs/>
      <w:sz w:val="24"/>
      <w:szCs w:val="24"/>
      <w:bdr w:val="none" w:sz="0" w:space="0" w:color="auto" w:frame="1"/>
      <w:vertAlign w:val="baseline"/>
    </w:rPr>
  </w:style>
  <w:style w:type="paragraph" w:styleId="NormalWeb">
    <w:name w:val="Normal (Web)"/>
    <w:basedOn w:val="Normal"/>
    <w:uiPriority w:val="99"/>
    <w:unhideWhenUsed/>
    <w:rsid w:val="00E7539C"/>
    <w:pPr>
      <w:textAlignment w:val="baseline"/>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101323">
      <w:bodyDiv w:val="1"/>
      <w:marLeft w:val="0"/>
      <w:marRight w:val="0"/>
      <w:marTop w:val="0"/>
      <w:marBottom w:val="0"/>
      <w:divBdr>
        <w:top w:val="none" w:sz="0" w:space="0" w:color="auto"/>
        <w:left w:val="none" w:sz="0" w:space="0" w:color="auto"/>
        <w:bottom w:val="none" w:sz="0" w:space="0" w:color="auto"/>
        <w:right w:val="none" w:sz="0" w:space="0" w:color="auto"/>
      </w:divBdr>
      <w:divsChild>
        <w:div w:id="1815487512">
          <w:marLeft w:val="0"/>
          <w:marRight w:val="0"/>
          <w:marTop w:val="0"/>
          <w:marBottom w:val="0"/>
          <w:divBdr>
            <w:top w:val="none" w:sz="0" w:space="0" w:color="auto"/>
            <w:left w:val="none" w:sz="0" w:space="0" w:color="auto"/>
            <w:bottom w:val="none" w:sz="0" w:space="0" w:color="auto"/>
            <w:right w:val="none" w:sz="0" w:space="0" w:color="auto"/>
          </w:divBdr>
        </w:div>
        <w:div w:id="1045787888">
          <w:marLeft w:val="0"/>
          <w:marRight w:val="0"/>
          <w:marTop w:val="0"/>
          <w:marBottom w:val="0"/>
          <w:divBdr>
            <w:top w:val="none" w:sz="0" w:space="0" w:color="auto"/>
            <w:left w:val="none" w:sz="0" w:space="0" w:color="auto"/>
            <w:bottom w:val="none" w:sz="0" w:space="0" w:color="auto"/>
            <w:right w:val="none" w:sz="0" w:space="0" w:color="auto"/>
          </w:divBdr>
        </w:div>
        <w:div w:id="962997157">
          <w:marLeft w:val="0"/>
          <w:marRight w:val="0"/>
          <w:marTop w:val="0"/>
          <w:marBottom w:val="0"/>
          <w:divBdr>
            <w:top w:val="none" w:sz="0" w:space="0" w:color="auto"/>
            <w:left w:val="none" w:sz="0" w:space="0" w:color="auto"/>
            <w:bottom w:val="none" w:sz="0" w:space="0" w:color="auto"/>
            <w:right w:val="none" w:sz="0" w:space="0" w:color="auto"/>
          </w:divBdr>
        </w:div>
        <w:div w:id="1752194546">
          <w:marLeft w:val="0"/>
          <w:marRight w:val="0"/>
          <w:marTop w:val="0"/>
          <w:marBottom w:val="0"/>
          <w:divBdr>
            <w:top w:val="none" w:sz="0" w:space="0" w:color="auto"/>
            <w:left w:val="none" w:sz="0" w:space="0" w:color="auto"/>
            <w:bottom w:val="none" w:sz="0" w:space="0" w:color="auto"/>
            <w:right w:val="none" w:sz="0" w:space="0" w:color="auto"/>
          </w:divBdr>
        </w:div>
      </w:divsChild>
    </w:div>
    <w:div w:id="1215654851">
      <w:bodyDiv w:val="1"/>
      <w:marLeft w:val="0"/>
      <w:marRight w:val="0"/>
      <w:marTop w:val="0"/>
      <w:marBottom w:val="0"/>
      <w:divBdr>
        <w:top w:val="none" w:sz="0" w:space="0" w:color="auto"/>
        <w:left w:val="none" w:sz="0" w:space="0" w:color="auto"/>
        <w:bottom w:val="none" w:sz="0" w:space="0" w:color="auto"/>
        <w:right w:val="none" w:sz="0" w:space="0" w:color="auto"/>
      </w:divBdr>
    </w:div>
    <w:div w:id="1600327948">
      <w:bodyDiv w:val="1"/>
      <w:marLeft w:val="0"/>
      <w:marRight w:val="0"/>
      <w:marTop w:val="0"/>
      <w:marBottom w:val="0"/>
      <w:divBdr>
        <w:top w:val="none" w:sz="0" w:space="0" w:color="auto"/>
        <w:left w:val="none" w:sz="0" w:space="0" w:color="auto"/>
        <w:bottom w:val="none" w:sz="0" w:space="0" w:color="auto"/>
        <w:right w:val="none" w:sz="0" w:space="0" w:color="auto"/>
      </w:divBdr>
      <w:divsChild>
        <w:div w:id="1837921317">
          <w:marLeft w:val="0"/>
          <w:marRight w:val="0"/>
          <w:marTop w:val="0"/>
          <w:marBottom w:val="0"/>
          <w:divBdr>
            <w:top w:val="single" w:sz="48" w:space="0" w:color="661111"/>
            <w:left w:val="single" w:sz="48" w:space="0" w:color="661111"/>
            <w:bottom w:val="none" w:sz="0" w:space="0" w:color="auto"/>
            <w:right w:val="single" w:sz="48" w:space="0" w:color="661111"/>
          </w:divBdr>
          <w:divsChild>
            <w:div w:id="2079014215">
              <w:marLeft w:val="0"/>
              <w:marRight w:val="0"/>
              <w:marTop w:val="0"/>
              <w:marBottom w:val="0"/>
              <w:divBdr>
                <w:top w:val="none" w:sz="0" w:space="0" w:color="auto"/>
                <w:left w:val="none" w:sz="0" w:space="0" w:color="auto"/>
                <w:bottom w:val="none" w:sz="0" w:space="0" w:color="auto"/>
                <w:right w:val="none" w:sz="0" w:space="0" w:color="auto"/>
              </w:divBdr>
              <w:divsChild>
                <w:div w:id="1884898452">
                  <w:marLeft w:val="0"/>
                  <w:marRight w:val="0"/>
                  <w:marTop w:val="0"/>
                  <w:marBottom w:val="0"/>
                  <w:divBdr>
                    <w:top w:val="none" w:sz="0" w:space="0" w:color="auto"/>
                    <w:left w:val="none" w:sz="0" w:space="0" w:color="auto"/>
                    <w:bottom w:val="none" w:sz="0" w:space="0" w:color="auto"/>
                    <w:right w:val="none" w:sz="0" w:space="0" w:color="auto"/>
                  </w:divBdr>
                  <w:divsChild>
                    <w:div w:id="1581475947">
                      <w:marLeft w:val="0"/>
                      <w:marRight w:val="0"/>
                      <w:marTop w:val="0"/>
                      <w:marBottom w:val="0"/>
                      <w:divBdr>
                        <w:top w:val="none" w:sz="0" w:space="0" w:color="auto"/>
                        <w:left w:val="none" w:sz="0" w:space="0" w:color="auto"/>
                        <w:bottom w:val="none" w:sz="0" w:space="0" w:color="auto"/>
                        <w:right w:val="none" w:sz="0" w:space="0" w:color="auto"/>
                      </w:divBdr>
                      <w:divsChild>
                        <w:div w:id="1865170157">
                          <w:marLeft w:val="150"/>
                          <w:marRight w:val="150"/>
                          <w:marTop w:val="0"/>
                          <w:marBottom w:val="0"/>
                          <w:divBdr>
                            <w:top w:val="none" w:sz="0" w:space="0" w:color="auto"/>
                            <w:left w:val="none" w:sz="0" w:space="0" w:color="auto"/>
                            <w:bottom w:val="none" w:sz="0" w:space="0" w:color="auto"/>
                            <w:right w:val="none" w:sz="0" w:space="0" w:color="auto"/>
                          </w:divBdr>
                          <w:divsChild>
                            <w:div w:id="1323047824">
                              <w:marLeft w:val="0"/>
                              <w:marRight w:val="0"/>
                              <w:marTop w:val="0"/>
                              <w:marBottom w:val="0"/>
                              <w:divBdr>
                                <w:top w:val="none" w:sz="0" w:space="0" w:color="auto"/>
                                <w:left w:val="none" w:sz="0" w:space="0" w:color="auto"/>
                                <w:bottom w:val="none" w:sz="0" w:space="0" w:color="auto"/>
                                <w:right w:val="none" w:sz="0" w:space="0" w:color="auto"/>
                              </w:divBdr>
                              <w:divsChild>
                                <w:div w:id="793334291">
                                  <w:marLeft w:val="0"/>
                                  <w:marRight w:val="0"/>
                                  <w:marTop w:val="0"/>
                                  <w:marBottom w:val="300"/>
                                  <w:divBdr>
                                    <w:top w:val="none" w:sz="0" w:space="0" w:color="auto"/>
                                    <w:left w:val="none" w:sz="0" w:space="0" w:color="auto"/>
                                    <w:bottom w:val="none" w:sz="0" w:space="0" w:color="auto"/>
                                    <w:right w:val="none" w:sz="0" w:space="0" w:color="auto"/>
                                  </w:divBdr>
                                  <w:divsChild>
                                    <w:div w:id="1595015766">
                                      <w:marLeft w:val="0"/>
                                      <w:marRight w:val="0"/>
                                      <w:marTop w:val="0"/>
                                      <w:marBottom w:val="0"/>
                                      <w:divBdr>
                                        <w:top w:val="none" w:sz="0" w:space="0" w:color="auto"/>
                                        <w:left w:val="none" w:sz="0" w:space="0" w:color="auto"/>
                                        <w:bottom w:val="none" w:sz="0" w:space="0" w:color="auto"/>
                                        <w:right w:val="none" w:sz="0" w:space="0" w:color="auto"/>
                                      </w:divBdr>
                                      <w:divsChild>
                                        <w:div w:id="1832407772">
                                          <w:marLeft w:val="0"/>
                                          <w:marRight w:val="0"/>
                                          <w:marTop w:val="0"/>
                                          <w:marBottom w:val="0"/>
                                          <w:divBdr>
                                            <w:top w:val="none" w:sz="0" w:space="0" w:color="auto"/>
                                            <w:left w:val="none" w:sz="0" w:space="0" w:color="auto"/>
                                            <w:bottom w:val="none" w:sz="0" w:space="0" w:color="auto"/>
                                            <w:right w:val="none" w:sz="0" w:space="0" w:color="auto"/>
                                          </w:divBdr>
                                          <w:divsChild>
                                            <w:div w:id="1377848178">
                                              <w:marLeft w:val="0"/>
                                              <w:marRight w:val="0"/>
                                              <w:marTop w:val="0"/>
                                              <w:marBottom w:val="0"/>
                                              <w:divBdr>
                                                <w:top w:val="none" w:sz="0" w:space="0" w:color="auto"/>
                                                <w:left w:val="none" w:sz="0" w:space="0" w:color="auto"/>
                                                <w:bottom w:val="none" w:sz="0" w:space="0" w:color="auto"/>
                                                <w:right w:val="none" w:sz="0" w:space="0" w:color="auto"/>
                                              </w:divBdr>
                                              <w:divsChild>
                                                <w:div w:id="568393807">
                                                  <w:marLeft w:val="0"/>
                                                  <w:marRight w:val="0"/>
                                                  <w:marTop w:val="0"/>
                                                  <w:marBottom w:val="0"/>
                                                  <w:divBdr>
                                                    <w:top w:val="none" w:sz="0" w:space="0" w:color="auto"/>
                                                    <w:left w:val="none" w:sz="0" w:space="0" w:color="auto"/>
                                                    <w:bottom w:val="none" w:sz="0" w:space="0" w:color="auto"/>
                                                    <w:right w:val="none" w:sz="0" w:space="0" w:color="auto"/>
                                                  </w:divBdr>
                                                  <w:divsChild>
                                                    <w:div w:id="946542915">
                                                      <w:marLeft w:val="0"/>
                                                      <w:marRight w:val="0"/>
                                                      <w:marTop w:val="0"/>
                                                      <w:marBottom w:val="0"/>
                                                      <w:divBdr>
                                                        <w:top w:val="none" w:sz="0" w:space="0" w:color="auto"/>
                                                        <w:left w:val="none" w:sz="0" w:space="0" w:color="auto"/>
                                                        <w:bottom w:val="none" w:sz="0" w:space="0" w:color="auto"/>
                                                        <w:right w:val="none" w:sz="0" w:space="0" w:color="auto"/>
                                                      </w:divBdr>
                                                      <w:divsChild>
                                                        <w:div w:id="10763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bit.louisian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F82B3-5C5A-4A95-9B40-B3E10665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POSITION:</vt:lpstr>
    </vt:vector>
  </TitlesOfParts>
  <Company>latar</Company>
  <LinksUpToDate>false</LinksUpToDate>
  <CharactersWithSpaces>3246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sbenoit</dc:creator>
  <cp:lastModifiedBy>Faul Corey J</cp:lastModifiedBy>
  <cp:revision>2</cp:revision>
  <cp:lastPrinted>2014-12-03T15:18:00Z</cp:lastPrinted>
  <dcterms:created xsi:type="dcterms:W3CDTF">2016-08-17T18:18:00Z</dcterms:created>
  <dcterms:modified xsi:type="dcterms:W3CDTF">2016-08-17T18:18:00Z</dcterms:modified>
</cp:coreProperties>
</file>