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2D8" w:rsidRDefault="002432D8" w:rsidP="002432D8">
      <w:pPr>
        <w:pStyle w:val="Default"/>
      </w:pPr>
    </w:p>
    <w:p w:rsidR="002432D8" w:rsidRDefault="002432D8" w:rsidP="002432D8">
      <w:pPr>
        <w:pStyle w:val="Default"/>
        <w:rPr>
          <w:sz w:val="48"/>
          <w:szCs w:val="48"/>
        </w:rPr>
      </w:pPr>
      <w:r>
        <w:t xml:space="preserve"> </w:t>
      </w:r>
      <w:r>
        <w:rPr>
          <w:sz w:val="48"/>
          <w:szCs w:val="48"/>
        </w:rPr>
        <w:t xml:space="preserve">Staff Vacancy </w:t>
      </w:r>
    </w:p>
    <w:p w:rsidR="002432D8" w:rsidRDefault="002432D8" w:rsidP="002432D8">
      <w:pPr>
        <w:pStyle w:val="Default"/>
        <w:rPr>
          <w:color w:val="auto"/>
        </w:rPr>
      </w:pPr>
    </w:p>
    <w:p w:rsidR="002432D8" w:rsidRDefault="002432D8" w:rsidP="002432D8">
      <w:pPr>
        <w:pStyle w:val="Default"/>
        <w:rPr>
          <w:rFonts w:ascii="Arial" w:hAnsi="Arial" w:cs="Arial"/>
          <w:color w:val="auto"/>
          <w:sz w:val="14"/>
          <w:szCs w:val="14"/>
        </w:rPr>
      </w:pPr>
      <w:r>
        <w:rPr>
          <w:color w:val="auto"/>
        </w:rPr>
        <w:t xml:space="preserve"> </w:t>
      </w:r>
      <w:r>
        <w:rPr>
          <w:rFonts w:ascii="Arial" w:hAnsi="Arial" w:cs="Arial"/>
          <w:color w:val="auto"/>
          <w:sz w:val="14"/>
          <w:szCs w:val="14"/>
        </w:rPr>
        <w:t xml:space="preserve">The University of Louisiana at Lafayette is an Affirmative Action/Equal Opportunity Employer </w:t>
      </w:r>
      <w:proofErr w:type="gramStart"/>
      <w:r>
        <w:rPr>
          <w:rFonts w:ascii="Arial" w:hAnsi="Arial" w:cs="Arial"/>
          <w:color w:val="auto"/>
          <w:sz w:val="14"/>
          <w:szCs w:val="14"/>
        </w:rPr>
        <w:t>A</w:t>
      </w:r>
      <w:proofErr w:type="gramEnd"/>
      <w:r>
        <w:rPr>
          <w:rFonts w:ascii="Arial" w:hAnsi="Arial" w:cs="Arial"/>
          <w:color w:val="auto"/>
          <w:sz w:val="14"/>
          <w:szCs w:val="14"/>
        </w:rPr>
        <w:t xml:space="preserve"> Member of the University of Louisiana System </w:t>
      </w:r>
    </w:p>
    <w:p w:rsidR="002432D8" w:rsidRDefault="002432D8" w:rsidP="002432D8">
      <w:pPr>
        <w:pStyle w:val="Default"/>
        <w:rPr>
          <w:color w:val="auto"/>
        </w:rPr>
      </w:pPr>
    </w:p>
    <w:p w:rsidR="002432D8" w:rsidRDefault="002432D8" w:rsidP="002432D8">
      <w:pPr>
        <w:pStyle w:val="Default"/>
        <w:rPr>
          <w:color w:val="auto"/>
          <w:sz w:val="18"/>
          <w:szCs w:val="18"/>
        </w:rPr>
      </w:pPr>
      <w:r>
        <w:rPr>
          <w:color w:val="auto"/>
        </w:rPr>
        <w:t xml:space="preserve"> </w:t>
      </w:r>
      <w:r>
        <w:rPr>
          <w:b/>
          <w:bCs/>
          <w:color w:val="auto"/>
          <w:sz w:val="22"/>
          <w:szCs w:val="22"/>
        </w:rPr>
        <w:t>P</w:t>
      </w:r>
      <w:r>
        <w:rPr>
          <w:b/>
          <w:bCs/>
          <w:color w:val="auto"/>
          <w:sz w:val="18"/>
          <w:szCs w:val="18"/>
        </w:rPr>
        <w:t xml:space="preserve">OSITION: Laboratory Specialty Analysis Technologists EEO# RD 1-16 </w:t>
      </w:r>
    </w:p>
    <w:p w:rsidR="002432D8" w:rsidRDefault="002432D8" w:rsidP="002432D8">
      <w:pPr>
        <w:pStyle w:val="Default"/>
        <w:rPr>
          <w:color w:val="auto"/>
          <w:sz w:val="18"/>
          <w:szCs w:val="18"/>
        </w:rPr>
      </w:pPr>
      <w:r>
        <w:rPr>
          <w:b/>
          <w:bCs/>
          <w:color w:val="auto"/>
          <w:sz w:val="18"/>
          <w:szCs w:val="18"/>
        </w:rPr>
        <w:t xml:space="preserve">RESPONSIBILITIES: </w:t>
      </w:r>
    </w:p>
    <w:p w:rsidR="002432D8" w:rsidRDefault="002432D8" w:rsidP="002432D8">
      <w:pPr>
        <w:pStyle w:val="Default"/>
        <w:rPr>
          <w:color w:val="auto"/>
          <w:sz w:val="18"/>
          <w:szCs w:val="18"/>
        </w:rPr>
      </w:pPr>
      <w:r>
        <w:rPr>
          <w:color w:val="auto"/>
          <w:sz w:val="18"/>
          <w:szCs w:val="18"/>
        </w:rPr>
        <w:t xml:space="preserve">The responsibilities of this position encompass development and performance of new specialty laboratory procedures. This includes Standard Operating Procedure generation, training, purchase, and validation of applicable supplies and instrumentation. Also, analysis and coordination of activities in PCR amplification and electrophoretic separation of amplified material, cloning, genetic analyses, knowledge of protein expression and purification, tissue culture, B-LCL cell line generation, antibody neutralization procedures and PBMC isolation techniques. Responsible for handling samples collected from non-human primates, isolate cells from blood, bone marrow and other tissues. </w:t>
      </w:r>
    </w:p>
    <w:p w:rsidR="002432D8" w:rsidRDefault="002432D8" w:rsidP="002432D8">
      <w:pPr>
        <w:pStyle w:val="Default"/>
        <w:rPr>
          <w:color w:val="auto"/>
          <w:sz w:val="18"/>
          <w:szCs w:val="18"/>
        </w:rPr>
      </w:pPr>
      <w:r>
        <w:rPr>
          <w:b/>
          <w:bCs/>
          <w:color w:val="auto"/>
          <w:sz w:val="18"/>
          <w:szCs w:val="18"/>
        </w:rPr>
        <w:t xml:space="preserve">QUALIFICATIONS: </w:t>
      </w:r>
      <w:r>
        <w:rPr>
          <w:color w:val="auto"/>
          <w:sz w:val="18"/>
          <w:szCs w:val="18"/>
        </w:rPr>
        <w:t xml:space="preserve">Bachelor of Science degree with general proficiency in cell culture techniques and/or molecular techniques, including but not limited to RNA/DNA from tissues, PCR amplification and electrophoretic separation of amplified material, cloning, genetic analyses, knowledge of protein expression and purification a plus. Bachelor’s degree can be substituted for comparable experience performing specialty analysis as described. </w:t>
      </w:r>
    </w:p>
    <w:p w:rsidR="002432D8" w:rsidRDefault="002432D8" w:rsidP="002432D8">
      <w:pPr>
        <w:pStyle w:val="Default"/>
        <w:rPr>
          <w:color w:val="auto"/>
          <w:sz w:val="18"/>
          <w:szCs w:val="18"/>
        </w:rPr>
      </w:pPr>
      <w:r>
        <w:rPr>
          <w:b/>
          <w:bCs/>
          <w:color w:val="auto"/>
          <w:sz w:val="18"/>
          <w:szCs w:val="18"/>
        </w:rPr>
        <w:t xml:space="preserve">UNIVERSITY AND COMMUNITY: </w:t>
      </w:r>
    </w:p>
    <w:p w:rsidR="002432D8" w:rsidRDefault="002432D8" w:rsidP="002432D8">
      <w:pPr>
        <w:pStyle w:val="Default"/>
        <w:rPr>
          <w:color w:val="auto"/>
          <w:sz w:val="18"/>
          <w:szCs w:val="18"/>
        </w:rPr>
      </w:pPr>
      <w:r>
        <w:rPr>
          <w:color w:val="auto"/>
          <w:sz w:val="18"/>
          <w:szCs w:val="18"/>
        </w:rPr>
        <w:t xml:space="preserve">The mission of the University of Louisiana at Lafayette is to offer exceptional education informed by diverse world views striving to develop innovative leaders who advance knowledge. The Southern Association of Colleges and Schools Commission on Colleges accredits the University, which offers undergraduate and graduate degrees in the arts, sciences, and professional programs. The University is a public research university with high research activity, an enrollment of over 18,000 students and 800 faculty members. UL Lafayette is the largest of nine universities in the University of Louisiana System. The University offers degree programs in 55 undergraduate disciplines, 15 post-bachelor certificates, seven graduate certificates, the master’s degree in 28 disciplines and the doctorate in 10 disciplines. Additional information about the University is available on the University's webpage at http://louisiana.edu./ </w:t>
      </w:r>
    </w:p>
    <w:p w:rsidR="002432D8" w:rsidRDefault="002432D8" w:rsidP="002432D8">
      <w:pPr>
        <w:pStyle w:val="Default"/>
        <w:rPr>
          <w:color w:val="auto"/>
          <w:sz w:val="18"/>
          <w:szCs w:val="18"/>
        </w:rPr>
      </w:pPr>
      <w:r>
        <w:rPr>
          <w:color w:val="auto"/>
          <w:sz w:val="18"/>
          <w:szCs w:val="18"/>
        </w:rPr>
        <w:t xml:space="preserve">The New Iberia Research Center is a $20 million biomedical research center which provides resources for the conduct of basic and applied research requiring the use of non-human primates aimed at the solution of human health and societal problems. In addition, the Center serves as a resource to the biomedical community enabling investigators from other institutions to conduct all or part of their research. The NIRC is a Center of the University of Louisiana at Lafayette. Within the NIRC, the Director, Chief Financial Officer, Associate Director, Quality Assurance Auditor, the Chair of Veterinary Medicine and the Chair of Research Resources comprise the Executive Team. </w:t>
      </w:r>
    </w:p>
    <w:p w:rsidR="002432D8" w:rsidRDefault="002432D8" w:rsidP="002432D8">
      <w:pPr>
        <w:pStyle w:val="Default"/>
        <w:rPr>
          <w:color w:val="auto"/>
          <w:sz w:val="18"/>
          <w:szCs w:val="18"/>
        </w:rPr>
      </w:pPr>
      <w:r>
        <w:rPr>
          <w:b/>
          <w:bCs/>
          <w:color w:val="auto"/>
          <w:sz w:val="18"/>
          <w:szCs w:val="18"/>
        </w:rPr>
        <w:t xml:space="preserve">SALARY: </w:t>
      </w:r>
      <w:r>
        <w:rPr>
          <w:color w:val="auto"/>
          <w:sz w:val="18"/>
          <w:szCs w:val="18"/>
        </w:rPr>
        <w:t xml:space="preserve">Commensurate with experience. </w:t>
      </w:r>
    </w:p>
    <w:p w:rsidR="002432D8" w:rsidRDefault="002432D8" w:rsidP="002432D8">
      <w:pPr>
        <w:pStyle w:val="Default"/>
        <w:rPr>
          <w:color w:val="auto"/>
          <w:sz w:val="18"/>
          <w:szCs w:val="18"/>
        </w:rPr>
      </w:pPr>
      <w:r>
        <w:rPr>
          <w:b/>
          <w:bCs/>
          <w:color w:val="auto"/>
          <w:sz w:val="18"/>
          <w:szCs w:val="18"/>
        </w:rPr>
        <w:t xml:space="preserve">ANTICIPATED STARTING DATE: August 8, 2016 </w:t>
      </w:r>
    </w:p>
    <w:p w:rsidR="002432D8" w:rsidRDefault="002432D8" w:rsidP="002432D8">
      <w:pPr>
        <w:pStyle w:val="Default"/>
        <w:rPr>
          <w:color w:val="auto"/>
          <w:sz w:val="18"/>
          <w:szCs w:val="18"/>
        </w:rPr>
      </w:pPr>
      <w:r>
        <w:rPr>
          <w:b/>
          <w:bCs/>
          <w:color w:val="auto"/>
          <w:sz w:val="18"/>
          <w:szCs w:val="18"/>
        </w:rPr>
        <w:t xml:space="preserve">APPLICATIONS: </w:t>
      </w:r>
    </w:p>
    <w:p w:rsidR="002432D8" w:rsidRDefault="002432D8" w:rsidP="002432D8">
      <w:pPr>
        <w:pStyle w:val="Default"/>
        <w:rPr>
          <w:color w:val="auto"/>
          <w:sz w:val="18"/>
          <w:szCs w:val="18"/>
        </w:rPr>
      </w:pPr>
      <w:r>
        <w:rPr>
          <w:color w:val="auto"/>
          <w:sz w:val="18"/>
          <w:szCs w:val="18"/>
        </w:rPr>
        <w:t xml:space="preserve">For consideration, please forward a resume, cover letter, transcript and references (at least 3) to: </w:t>
      </w:r>
    </w:p>
    <w:p w:rsidR="002432D8" w:rsidRDefault="002432D8" w:rsidP="002432D8">
      <w:pPr>
        <w:pStyle w:val="Default"/>
        <w:rPr>
          <w:color w:val="auto"/>
          <w:sz w:val="18"/>
          <w:szCs w:val="18"/>
        </w:rPr>
      </w:pPr>
      <w:r>
        <w:rPr>
          <w:color w:val="auto"/>
          <w:sz w:val="18"/>
          <w:szCs w:val="18"/>
        </w:rPr>
        <w:t xml:space="preserve">New Iberia Research Center- Human Resources </w:t>
      </w:r>
    </w:p>
    <w:p w:rsidR="002432D8" w:rsidRDefault="002432D8" w:rsidP="002432D8">
      <w:pPr>
        <w:pStyle w:val="Default"/>
        <w:rPr>
          <w:color w:val="auto"/>
          <w:sz w:val="18"/>
          <w:szCs w:val="18"/>
        </w:rPr>
      </w:pPr>
      <w:r>
        <w:rPr>
          <w:color w:val="auto"/>
          <w:sz w:val="18"/>
          <w:szCs w:val="18"/>
        </w:rPr>
        <w:t xml:space="preserve">University of Louisiana at Lafayette </w:t>
      </w:r>
    </w:p>
    <w:p w:rsidR="002432D8" w:rsidRDefault="002432D8" w:rsidP="002432D8">
      <w:pPr>
        <w:pStyle w:val="Default"/>
        <w:rPr>
          <w:color w:val="auto"/>
          <w:sz w:val="18"/>
          <w:szCs w:val="18"/>
        </w:rPr>
      </w:pPr>
      <w:r>
        <w:rPr>
          <w:color w:val="auto"/>
          <w:sz w:val="18"/>
          <w:szCs w:val="18"/>
        </w:rPr>
        <w:t xml:space="preserve">P.O. Box 13610 </w:t>
      </w:r>
    </w:p>
    <w:p w:rsidR="002432D8" w:rsidRDefault="002432D8" w:rsidP="002432D8">
      <w:pPr>
        <w:pStyle w:val="Default"/>
        <w:rPr>
          <w:color w:val="auto"/>
          <w:sz w:val="18"/>
          <w:szCs w:val="18"/>
        </w:rPr>
      </w:pPr>
      <w:r>
        <w:rPr>
          <w:color w:val="auto"/>
          <w:sz w:val="18"/>
          <w:szCs w:val="18"/>
        </w:rPr>
        <w:t xml:space="preserve">New Iberia, LA 70562-3610 </w:t>
      </w:r>
    </w:p>
    <w:p w:rsidR="002432D8" w:rsidRDefault="002432D8" w:rsidP="002432D8">
      <w:pPr>
        <w:pStyle w:val="Default"/>
        <w:rPr>
          <w:color w:val="auto"/>
          <w:sz w:val="18"/>
          <w:szCs w:val="18"/>
        </w:rPr>
      </w:pPr>
      <w:r>
        <w:rPr>
          <w:color w:val="auto"/>
          <w:sz w:val="18"/>
          <w:szCs w:val="18"/>
        </w:rPr>
        <w:t xml:space="preserve">Or email to nirchr@louisiana.edu </w:t>
      </w:r>
    </w:p>
    <w:p w:rsidR="002C382C" w:rsidRDefault="002432D8" w:rsidP="002432D8">
      <w:r>
        <w:rPr>
          <w:sz w:val="18"/>
          <w:szCs w:val="18"/>
        </w:rPr>
        <w:t>The University of Louisiana at Lafayette does not discriminate on the basis of race, color, national origin, age, religion, sex, sexual orientation, or disability in admission to, access to, treatment in, or employment in its programs and activities as required by Title VI and Title VII of the Civil Rights Act of 1964, Age Discrimination in Employment Act of 1967, Age Discrimination Act of 1975, the Equal Pay Act of 1963, Title IX of the Education Amendments of 1972, Executive Order 11246, Section 503 and 504 of the Rehabilitation Act of 1973, Section 402 of the Vietnam Era Veterans Readjustment Assistance Act of 1974 and the 1990 Americans With Disabilities Act. - See more at: http://personnel.louisiana.edu/employment-opportunities/policy-nondiscrimination</w:t>
      </w:r>
      <w:bookmarkStart w:id="0" w:name="_GoBack"/>
      <w:bookmarkEnd w:id="0"/>
    </w:p>
    <w:sectPr w:rsidR="002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D8"/>
    <w:rsid w:val="00010394"/>
    <w:rsid w:val="002432D8"/>
    <w:rsid w:val="00292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1EB28-60FC-4303-8F37-7FE42227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2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 Corey J</dc:creator>
  <cp:keywords/>
  <dc:description/>
  <cp:lastModifiedBy>Faul Corey J</cp:lastModifiedBy>
  <cp:revision>1</cp:revision>
  <dcterms:created xsi:type="dcterms:W3CDTF">2016-08-17T18:25:00Z</dcterms:created>
  <dcterms:modified xsi:type="dcterms:W3CDTF">2016-08-17T18:25:00Z</dcterms:modified>
</cp:coreProperties>
</file>